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在2026年度安全生产工作会议上的讲话</w:t>
      </w:r>
    </w:p>
    <w:p>
      <w:pPr>
        <w:pStyle w:val="GaodaHeading1"/>
      </w:pPr>
      <w:r>
        <w:t xml:space="preserve">一、提高政治站位，充分认识安全生产的重要性</w:t>
      </w:r>
    </w:p>
    <w:p>
      <w:pPr>
        <w:pStyle w:val="GaodaBody"/>
      </w:pPr>
      <w:r>
        <w:t xml:space="preserve">各位部门负责人、车间主任：大家好！今天召开公司2026年度安全生产工作会议，回顾工作、查找不足、明确任务，进一步扛起安全责任、落实重点措施。安全生产关系员工生命安全、企业生产经营稳定，也关系公司长远发展。</w:t>
      </w:r>
    </w:p>
    <w:p>
      <w:pPr>
        <w:pStyle w:val="GaodaBody"/>
      </w:pPr>
      <w:r>
        <w:t xml:space="preserve">公司生产组织、设备运行和人员作业相互关联，任何环节疏漏都可能带来风险。安全生产必须摆在重要位置，不能因任务紧、运行平稳或暂未发生问题而麻痹。各级管理人员要增强底线思维和风险意识，把安全要求贯穿生产组织、现场管理和日常决策全过程，做到工作有要求、环节有责任，坚决不留责任空档。</w:t>
      </w:r>
    </w:p>
    <w:p>
      <w:pPr>
        <w:pStyle w:val="GaodaHeading1"/>
      </w:pPr>
      <w:r>
        <w:t xml:space="preserve">二、回顾工作成效，坚定抓好安全生产的信心</w:t>
      </w:r>
    </w:p>
    <w:p>
      <w:pPr>
        <w:pStyle w:val="GaodaBody"/>
      </w:pPr>
      <w:r>
        <w:t xml:space="preserve">过去一年，在公司各部门、各车间和全体员工共同努力下，安全生产工作持续推进。各单位围绕岗位职责落实管理要求，制度执行和现场检查加强，风险辨识、隐患排查治理、安全教育培训等工作融入日常生产管理。生产一线员工遵守作业要求，积极参与安全提醒和问题反馈。</w:t>
      </w:r>
    </w:p>
    <w:p>
      <w:pPr>
        <w:pStyle w:val="GaodaBody"/>
      </w:pPr>
      <w:r>
        <w:t xml:space="preserve">这些工作为改进安全管理打下基础。在此，我向各部门、各车间和奋战在一线的员工表示感谢。肯定成绩，不代表风险已消除，更不能以成效代替问题辨识和防范。安全工作只有起点，没有终点。我们要在已有基础上继续查缺补漏，把有效做法坚持下去，把薄弱环节改进到位。</w:t>
      </w:r>
    </w:p>
    <w:p>
      <w:pPr>
        <w:pStyle w:val="GaodaHeading1"/>
      </w:pPr>
      <w:r>
        <w:t xml:space="preserve">三、坚持问题导向，清醒认识薄弱环节</w:t>
      </w:r>
    </w:p>
    <w:p>
      <w:pPr>
        <w:pStyle w:val="GaodaBody"/>
      </w:pPr>
      <w:r>
        <w:t xml:space="preserve">在肯定工作的同时，也要清醒看到，对照安全生产要求，仍需检视责任是否传导到岗、落实到人，制度是否执行到现场，隐患是否及时发现并闭环整改。风险辨识是否覆盖岗位、设备、工艺和作业环境，作业管理、教育培训和应急准备是否满足现场需要，都要逐项检查。</w:t>
      </w:r>
    </w:p>
    <w:p>
      <w:pPr>
        <w:pStyle w:val="GaodaBody"/>
      </w:pPr>
      <w:r>
        <w:t xml:space="preserve">问题查得准，改进才能有方向。各部门负责人、车间主任要结合本单位、本岗位实际，既查现场不安全行为、设备设施异常和作业环节疏漏，也要追溯管理责任是否明确、制度要求是否讲清、检查督促是否到位。不能只看结果不查原因，也不能简单归咎于员工。对不足，要分析管理和制度执行原因，明确改进措施，做到问题不查清不放过、整改不到位不松手。</w:t>
      </w:r>
    </w:p>
    <w:p>
      <w:pPr>
        <w:pStyle w:val="GaodaHeading1"/>
      </w:pPr>
      <w:r>
        <w:t xml:space="preserve">四、压紧压实责任，健全齐抓共管工作机制</w:t>
      </w:r>
    </w:p>
    <w:p>
      <w:pPr>
        <w:pStyle w:val="GaodaBody"/>
      </w:pPr>
      <w:r>
        <w:t xml:space="preserve">安全生产人人有责，关键在责任清晰、落实有力。公司管理层要统筹部署、督促指导，职能部门按业务分工落实管理责任，生产车间抓好现场组织和岗位执行。各单位要把责任分解到具体岗位、人员和作业环节，做到职责明确、要求清楚、落实可查，避免责任停留在会议和文件上。</w:t>
      </w:r>
    </w:p>
    <w:p>
      <w:pPr>
        <w:pStyle w:val="GaodaBody"/>
      </w:pPr>
      <w:r>
        <w:t xml:space="preserve">要坚持管业务必须管安全、管生产必须管安全。安排生产任务时，同步考虑作业风险和安全条件；开展设备、人员管理和现场组织时，一并落实安全要求。不能只强调进度和产量、不关注作业过程，也不能认为安全只是某个部门或几名人员的事。业务管理与安全管理要衔接协同，形成各负其责、共同把关的工作格局。</w:t>
      </w:r>
    </w:p>
    <w:p>
      <w:pPr>
        <w:pStyle w:val="GaodaBody"/>
      </w:pPr>
      <w:r>
        <w:t xml:space="preserve">部门之间要加强沟通协作、信息共享。发现涉及其他单位的问题，要及时通报、共同研判，不能等问题扩大后再处理。要完善问题交办、跟踪督促和整改反馈机制，明确责任人、落实时限和验证方式，防止责任悬空、工作脱节。各级管理人员要带头，部署工作时明确安全要求，检查工作时检查安全落实，发现问题及时督促整改，以自身履责带动岗位责任落地。</w:t>
      </w:r>
    </w:p>
    <w:p>
      <w:pPr>
        <w:pStyle w:val="GaodaHeading1"/>
      </w:pPr>
      <w:r>
        <w:t xml:space="preserve">五、聚焦重点环节，持续提升风险管控和隐患治理水平</w:t>
      </w:r>
    </w:p>
    <w:p>
      <w:pPr>
        <w:pStyle w:val="GaodaBody"/>
      </w:pPr>
      <w:r>
        <w:t xml:space="preserve">第一，抓好风险辨识和分级管控。各单位要结合岗位职责、设备设施、工艺要求和作业环境，持续辨识风险。设备状态、生产安排、作业方式或现场环境变化时，要及时重新评估，不能沿用旧认识、套用老办法。对辨识出的风险，要明确防范要求，并落实到作业前交底、过程检查和岗位执行中，确保员工知道风险和应采取的措施。</w:t>
      </w:r>
    </w:p>
    <w:p>
      <w:pPr>
        <w:pStyle w:val="GaodaBody"/>
      </w:pPr>
      <w:r>
        <w:t xml:space="preserve">第二，抓实隐患排查治理。要结合日常检查、专项检查和员工自查，既查明显问题，也查容易被忽略的细节。对发现的隐患，明确整改要求、责任人员和跟踪验证安排；能及时整改的，立即整改；需持续推进的，跟踪进度、核实结果，做到有记录、有落实、可确认。不能以口头提醒代替整改，也不能以提交材料代替现场验证。</w:t>
      </w:r>
    </w:p>
    <w:p>
      <w:pPr>
        <w:pStyle w:val="GaodaBody"/>
      </w:pPr>
      <w:r>
        <w:t xml:space="preserve">第三，强化生产现场管理。要规范作业行为和现场秩序，关注设备运行、作业控制及各环节衔接。对不符合要求的行为，及时制止、纠正；对设备和现场异常，按要求处置并报告。车间主任和现场管理人员要深入一线、掌握真实情况，不能只在办公室听汇报、看记录。</w:t>
      </w:r>
    </w:p>
    <w:p>
      <w:pPr>
        <w:pStyle w:val="GaodaBody"/>
      </w:pPr>
      <w:r>
        <w:t xml:space="preserve">第四，提升教育培训实效。培训要贴近岗位职责和实际风险，讲清安全要求、作业注意事项及异常处置方法。要关注培训效果，推动员工听得懂、记得住、能执行，避免只求形式、不看掌握情况。第五，完善应急准备和响应衔接。要做好预案、队伍、物资和演练日常管理，明确岗位职责及报告处置要求，通过演练检验协同衔接，提升突发情况下快速响应和协同处置能力。</w:t>
      </w:r>
    </w:p>
    <w:p>
      <w:pPr>
        <w:pStyle w:val="GaodaHeading1"/>
      </w:pPr>
      <w:r>
        <w:t xml:space="preserve">六、严明工作作风，确保年度部署落地见效</w:t>
      </w:r>
    </w:p>
    <w:p>
      <w:pPr>
        <w:pStyle w:val="GaodaBody"/>
      </w:pPr>
      <w:r>
        <w:t xml:space="preserve">安全生产不能止于开会、作部署，关键看日常管理是否落实、现场问题是否解决。各部门、各车间要把安全要求纳入日常管理和检查，强化督促，及时掌握进展。重点工作持续跟踪，发现问题及时协调，确保责任、措施和整改要求传递到位。</w:t>
      </w:r>
    </w:p>
    <w:p>
      <w:pPr>
        <w:pStyle w:val="GaodaBody"/>
      </w:pPr>
      <w:r>
        <w:t xml:space="preserve">要坚持真抓实干，反对形式主义。检查不能只看记录，更要看现场是否符合要求；整改不能只报完成情况，更要核实问题是否消除。每项问题明确责任、制定措施，留存验证结果。对履责不到位、整改不落实的，要严肃督促纠正，推动各级管理人员知责、履责、尽责。</w:t>
      </w:r>
    </w:p>
    <w:p>
      <w:pPr>
        <w:pStyle w:val="GaodaBody"/>
      </w:pPr>
      <w:r>
        <w:t xml:space="preserve">各位负责人、各位主任，安全是生产经营的前提，也是公司稳定发展的保障。希望大家统一思想、主动担当、协同发力，把会议部署转化为岗位行动，把安全责任落实到每次检查、每项作业、每个管理环节。让我们以严谨作风、扎实举措守牢安全底线，为公司平稳运行和持续发展提供有力保障。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在2026年度安全生产工作会议上的讲话</dc:title>
  <dc:creator>igaoda.cn</dc:creator>
  <cp:keywords>AIGC</cp:keywords>
  <dc:description>AI 生成内容；服务提供者 igaoda.cn；内容编号 202610022149761509-f6c7c760-1</dc:description>
  <cp:lastModifiedBy>Un-named</cp:lastModifiedBy>
  <cp:revision>1</cp:revision>
  <dcterms:created xsi:type="dcterms:W3CDTF">2026-10-02T01:31:52.908Z</dcterms:created>
  <dcterms:modified xsi:type="dcterms:W3CDTF">2026-10-02T01:31:52.908Z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202610022149761509-f6c7c760-1</vt:lpwstr>
  </property>
  <property fmtid="{D5CDD505-2E9C-101B-9397-08002B2CF9AE}" pid="5" name="AIGCProduct">
    <vt:lpwstr>讲话稿</vt:lpwstr>
  </property>
</Properties>
</file>